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2718DB" w:rsidRPr="00411D42" w:rsidRDefault="00660E70" w:rsidP="00410951">
      <w:pPr>
        <w:pStyle w:val="CM53"/>
        <w:spacing w:line="251" w:lineRule="atLeast"/>
        <w:jc w:val="center"/>
        <w:rPr>
          <w:rFonts w:ascii="Calibri" w:hAnsi="Calibri"/>
          <w:color w:val="000000"/>
        </w:rPr>
      </w:pPr>
      <w:r w:rsidRPr="00660E70">
        <w:rPr>
          <w:rFonts w:ascii="Calibri" w:hAnsi="Calibri"/>
          <w:b/>
          <w:bCs/>
          <w:color w:val="00B0F0"/>
        </w:rPr>
        <w:t>DESPACHO DE</w:t>
      </w:r>
      <w:r>
        <w:rPr>
          <w:rFonts w:ascii="Calibri" w:hAnsi="Calibri"/>
          <w:b/>
          <w:bCs/>
          <w:color w:val="000000"/>
        </w:rPr>
        <w:t xml:space="preserve"> </w:t>
      </w:r>
      <w:r w:rsidR="002718DB" w:rsidRPr="00411D42">
        <w:rPr>
          <w:rFonts w:ascii="Calibri" w:hAnsi="Calibri"/>
          <w:b/>
          <w:bCs/>
          <w:color w:val="000000"/>
        </w:rPr>
        <w:t>TERMO DE ENCERRAMENTO</w:t>
      </w:r>
    </w:p>
    <w:p w:rsidR="002718DB" w:rsidRPr="00411D42" w:rsidRDefault="002718DB" w:rsidP="0013203F">
      <w:pPr>
        <w:pStyle w:val="CM52"/>
        <w:spacing w:line="253" w:lineRule="atLeast"/>
        <w:jc w:val="both"/>
        <w:rPr>
          <w:rFonts w:ascii="Calibri" w:hAnsi="Calibri"/>
          <w:color w:val="000000"/>
        </w:rPr>
      </w:pPr>
      <w:proofErr w:type="gramStart"/>
      <w:r w:rsidRPr="00411D42">
        <w:rPr>
          <w:rFonts w:ascii="Calibri" w:hAnsi="Calibri"/>
          <w:color w:val="000000"/>
        </w:rPr>
        <w:t xml:space="preserve">Aos </w:t>
      </w:r>
      <w:r w:rsidR="0013203F">
        <w:rPr>
          <w:rFonts w:ascii="Calibri" w:hAnsi="Calibri"/>
          <w:color w:val="000000"/>
        </w:rPr>
        <w:t>...</w:t>
      </w:r>
      <w:proofErr w:type="gramEnd"/>
      <w:r w:rsidR="0013203F">
        <w:rPr>
          <w:rFonts w:ascii="Calibri" w:hAnsi="Calibri"/>
          <w:color w:val="000000"/>
        </w:rPr>
        <w:t>..........</w:t>
      </w:r>
      <w:r w:rsidRPr="00411D42">
        <w:rPr>
          <w:rFonts w:ascii="Calibri" w:hAnsi="Calibri"/>
          <w:color w:val="000000"/>
        </w:rPr>
        <w:t xml:space="preserve">dias do mês de </w:t>
      </w:r>
      <w:r w:rsidR="0013203F">
        <w:rPr>
          <w:rFonts w:ascii="Calibri" w:hAnsi="Calibri"/>
          <w:color w:val="000000"/>
        </w:rPr>
        <w:t>...........</w:t>
      </w:r>
      <w:r w:rsidRPr="00411D42">
        <w:rPr>
          <w:rFonts w:ascii="Calibri" w:hAnsi="Calibri"/>
          <w:color w:val="000000"/>
        </w:rPr>
        <w:t xml:space="preserve"> </w:t>
      </w:r>
      <w:proofErr w:type="gramStart"/>
      <w:r w:rsidRPr="00411D42">
        <w:rPr>
          <w:rFonts w:ascii="Calibri" w:hAnsi="Calibri"/>
          <w:color w:val="000000"/>
        </w:rPr>
        <w:t>do</w:t>
      </w:r>
      <w:proofErr w:type="gramEnd"/>
      <w:r w:rsidRPr="00411D42">
        <w:rPr>
          <w:rFonts w:ascii="Calibri" w:hAnsi="Calibri"/>
          <w:color w:val="000000"/>
        </w:rPr>
        <w:t xml:space="preserve"> ano de </w:t>
      </w:r>
      <w:r w:rsidR="0013203F">
        <w:rPr>
          <w:rFonts w:ascii="Calibri" w:hAnsi="Calibri"/>
          <w:color w:val="000000"/>
        </w:rPr>
        <w:t>.............</w:t>
      </w:r>
      <w:r w:rsidRPr="00411D42">
        <w:rPr>
          <w:rFonts w:ascii="Calibri" w:hAnsi="Calibri"/>
          <w:color w:val="000000"/>
        </w:rPr>
        <w:t xml:space="preserve"> </w:t>
      </w:r>
      <w:proofErr w:type="gramStart"/>
      <w:r w:rsidRPr="00411D42">
        <w:rPr>
          <w:rFonts w:ascii="Calibri" w:hAnsi="Calibri"/>
          <w:color w:val="000000"/>
        </w:rPr>
        <w:t>após</w:t>
      </w:r>
      <w:proofErr w:type="gramEnd"/>
      <w:r w:rsidRPr="00411D42">
        <w:rPr>
          <w:rFonts w:ascii="Calibri" w:hAnsi="Calibri"/>
          <w:color w:val="000000"/>
        </w:rPr>
        <w:t xml:space="preserve"> a conclusão</w:t>
      </w:r>
      <w:r w:rsidR="00410951">
        <w:rPr>
          <w:rFonts w:ascii="Calibri" w:hAnsi="Calibri"/>
          <w:color w:val="000000"/>
        </w:rPr>
        <w:t xml:space="preserve"> do relatório,  finalizados</w:t>
      </w:r>
      <w:r w:rsidRPr="00411D42">
        <w:rPr>
          <w:rFonts w:ascii="Calibri" w:hAnsi="Calibri"/>
          <w:color w:val="000000"/>
        </w:rPr>
        <w:t xml:space="preserve"> os trabalhos da Comissão, </w:t>
      </w:r>
      <w:r w:rsidR="0013203F">
        <w:rPr>
          <w:rFonts w:ascii="Calibri" w:hAnsi="Calibri"/>
          <w:color w:val="4F81BD" w:themeColor="accent1"/>
        </w:rPr>
        <w:t>com os</w:t>
      </w:r>
      <w:r w:rsidR="0013203F" w:rsidRPr="0013203F">
        <w:rPr>
          <w:rFonts w:ascii="Calibri" w:hAnsi="Calibri"/>
          <w:color w:val="4F81BD" w:themeColor="accent1"/>
        </w:rPr>
        <w:t xml:space="preserve"> documentos </w:t>
      </w:r>
      <w:r w:rsidR="0013203F">
        <w:rPr>
          <w:rFonts w:ascii="Calibri" w:hAnsi="Calibri"/>
          <w:color w:val="4F81BD" w:themeColor="accent1"/>
        </w:rPr>
        <w:t xml:space="preserve">(arquivos) </w:t>
      </w:r>
      <w:r w:rsidR="0013203F" w:rsidRPr="0013203F">
        <w:rPr>
          <w:rFonts w:ascii="Calibri" w:hAnsi="Calibri"/>
          <w:color w:val="4F81BD" w:themeColor="accent1"/>
        </w:rPr>
        <w:t>devidamente juntados aos autos do proce</w:t>
      </w:r>
      <w:r w:rsidR="00410951">
        <w:rPr>
          <w:rFonts w:ascii="Calibri" w:hAnsi="Calibri"/>
          <w:color w:val="4F81BD" w:themeColor="accent1"/>
        </w:rPr>
        <w:t>s</w:t>
      </w:r>
      <w:r w:rsidR="00C804D7">
        <w:rPr>
          <w:rFonts w:ascii="Calibri" w:hAnsi="Calibri"/>
          <w:color w:val="4F81BD" w:themeColor="accent1"/>
        </w:rPr>
        <w:t>s</w:t>
      </w:r>
      <w:r w:rsidR="00410951">
        <w:rPr>
          <w:rFonts w:ascii="Calibri" w:hAnsi="Calibri"/>
          <w:color w:val="4F81BD" w:themeColor="accent1"/>
        </w:rPr>
        <w:t>o</w:t>
      </w:r>
      <w:r w:rsidR="0013203F" w:rsidRPr="0013203F">
        <w:rPr>
          <w:rFonts w:ascii="Calibri" w:hAnsi="Calibri"/>
          <w:color w:val="4F81BD" w:themeColor="accent1"/>
        </w:rPr>
        <w:t xml:space="preserve"> eletrônico</w:t>
      </w:r>
      <w:r w:rsidRPr="00411D42">
        <w:rPr>
          <w:rFonts w:ascii="Calibri" w:hAnsi="Calibri"/>
          <w:color w:val="000000"/>
        </w:rPr>
        <w:t xml:space="preserve">, incluindo </w:t>
      </w:r>
      <w:r w:rsidR="0013203F">
        <w:rPr>
          <w:rFonts w:ascii="Calibri" w:hAnsi="Calibri"/>
          <w:color w:val="000000"/>
        </w:rPr>
        <w:t>o presente termo</w:t>
      </w:r>
      <w:r w:rsidR="00C804D7">
        <w:rPr>
          <w:rFonts w:ascii="Calibri" w:hAnsi="Calibri"/>
          <w:color w:val="000000"/>
        </w:rPr>
        <w:t xml:space="preserve"> de despacho</w:t>
      </w:r>
      <w:r w:rsidR="00410951">
        <w:rPr>
          <w:rFonts w:ascii="Calibri" w:hAnsi="Calibri"/>
          <w:color w:val="000000"/>
        </w:rPr>
        <w:t xml:space="preserve">, após a decisão da autoridade instauradora, </w:t>
      </w:r>
      <w:bookmarkStart w:id="0" w:name="_GoBack"/>
      <w:bookmarkEnd w:id="0"/>
      <w:r w:rsidR="00410951">
        <w:rPr>
          <w:rFonts w:ascii="Calibri" w:hAnsi="Calibri"/>
          <w:color w:val="000000"/>
        </w:rPr>
        <w:t xml:space="preserve">foi encerrado o processo nº </w:t>
      </w:r>
      <w:r w:rsidR="00410951" w:rsidRPr="00411D42">
        <w:rPr>
          <w:rFonts w:ascii="Calibri" w:hAnsi="Calibri"/>
          <w:color w:val="000000"/>
        </w:rPr>
        <w:t>23006._______/____-__</w:t>
      </w:r>
      <w:r w:rsidR="00410951">
        <w:rPr>
          <w:rFonts w:ascii="Calibri" w:hAnsi="Calibri"/>
          <w:color w:val="000000"/>
        </w:rPr>
        <w:t>.</w:t>
      </w:r>
    </w:p>
    <w:p w:rsidR="00C07C46" w:rsidRPr="00411D42" w:rsidRDefault="00C07C46" w:rsidP="00C07C46">
      <w:pPr>
        <w:pStyle w:val="CM54"/>
        <w:spacing w:line="251" w:lineRule="atLeast"/>
        <w:jc w:val="center"/>
        <w:rPr>
          <w:rFonts w:ascii="Calibri" w:hAnsi="Calibri"/>
          <w:color w:val="000000"/>
        </w:rPr>
      </w:pPr>
    </w:p>
    <w:p w:rsidR="00470C93" w:rsidRPr="00411D42" w:rsidRDefault="00470C93" w:rsidP="00C07C46">
      <w:pPr>
        <w:pStyle w:val="CM54"/>
        <w:spacing w:after="0" w:line="251" w:lineRule="atLeast"/>
        <w:jc w:val="center"/>
        <w:rPr>
          <w:rFonts w:ascii="Calibri" w:hAnsi="Calibri"/>
          <w:color w:val="000000"/>
          <w:lang w:val="it-IT"/>
        </w:rPr>
      </w:pPr>
      <w:r w:rsidRPr="00411D42">
        <w:rPr>
          <w:rFonts w:ascii="Calibri" w:hAnsi="Calibri"/>
          <w:color w:val="000000"/>
          <w:lang w:val="it-IT"/>
        </w:rPr>
        <w:t>___________________________________</w:t>
      </w:r>
    </w:p>
    <w:p w:rsidR="00C07C46" w:rsidRPr="00411D42" w:rsidRDefault="00C07C46" w:rsidP="00C07C46">
      <w:pPr>
        <w:pStyle w:val="CM54"/>
        <w:spacing w:after="0" w:line="251" w:lineRule="atLeast"/>
        <w:jc w:val="center"/>
        <w:rPr>
          <w:rFonts w:ascii="Calibri" w:hAnsi="Calibri"/>
          <w:color w:val="000000"/>
          <w:lang w:val="it-IT"/>
        </w:rPr>
      </w:pPr>
      <w:r w:rsidRPr="00411D42">
        <w:rPr>
          <w:rFonts w:ascii="Calibri" w:hAnsi="Calibri"/>
          <w:color w:val="000000"/>
          <w:lang w:val="it-IT"/>
        </w:rPr>
        <w:t>(nome completo)</w:t>
      </w:r>
    </w:p>
    <w:p w:rsidR="00C07C46" w:rsidRPr="00411D42" w:rsidRDefault="00410951" w:rsidP="00C07C46">
      <w:pPr>
        <w:pStyle w:val="CM54"/>
        <w:spacing w:line="251" w:lineRule="atLeast"/>
        <w:jc w:val="center"/>
        <w:rPr>
          <w:rFonts w:ascii="Calibri" w:hAnsi="Calibri"/>
          <w:color w:val="000000"/>
          <w:lang w:val="it-IT"/>
        </w:rPr>
      </w:pPr>
      <w:r>
        <w:rPr>
          <w:rFonts w:ascii="Calibri" w:hAnsi="Calibri"/>
          <w:color w:val="000000"/>
          <w:lang w:val="it-IT"/>
        </w:rPr>
        <w:t xml:space="preserve">Servidor da unidade correcional </w:t>
      </w:r>
      <w:r w:rsidR="00C07C46" w:rsidRPr="00411D42">
        <w:rPr>
          <w:rFonts w:ascii="Calibri" w:hAnsi="Calibri"/>
          <w:color w:val="000000"/>
          <w:lang w:val="it-IT"/>
        </w:rPr>
        <w:br/>
      </w:r>
    </w:p>
    <w:p w:rsidR="008577E2" w:rsidRPr="00411D42" w:rsidRDefault="008577E2" w:rsidP="00C07C46">
      <w:pPr>
        <w:jc w:val="both"/>
        <w:rPr>
          <w:rFonts w:ascii="Calibri" w:hAnsi="Calibri"/>
        </w:rPr>
      </w:pPr>
    </w:p>
    <w:sectPr w:rsidR="008577E2" w:rsidRPr="00411D4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97E" w:rsidRDefault="00A8497E" w:rsidP="00353F4F">
      <w:r>
        <w:separator/>
      </w:r>
    </w:p>
  </w:endnote>
  <w:endnote w:type="continuationSeparator" w:id="0">
    <w:p w:rsidR="00A8497E" w:rsidRDefault="00A8497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97E" w:rsidRDefault="00A8497E" w:rsidP="00353F4F">
      <w:r>
        <w:separator/>
      </w:r>
    </w:p>
  </w:footnote>
  <w:footnote w:type="continuationSeparator" w:id="0">
    <w:p w:rsidR="00A8497E" w:rsidRDefault="00A8497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DEA" w:rsidRDefault="003B5DEA" w:rsidP="00F775F7">
    <w:pPr>
      <w:ind w:left="1985"/>
      <w:rPr>
        <w:b/>
        <w:sz w:val="32"/>
      </w:rPr>
    </w:pPr>
    <w:r w:rsidRPr="003B5DEA">
      <w:rPr>
        <w:noProof/>
        <w:sz w:val="32"/>
      </w:rPr>
      <w:drawing>
        <wp:anchor distT="0" distB="0" distL="114300" distR="114300" simplePos="0" relativeHeight="251659776" behindDoc="0" locked="0" layoutInCell="1" allowOverlap="1" wp14:anchorId="21036E62" wp14:editId="1BAE65D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14400" cy="978535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389" cy="983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719D" w:rsidRPr="00D9315A" w:rsidRDefault="00E3719D" w:rsidP="00F775F7">
    <w:pPr>
      <w:ind w:left="1985"/>
      <w:rPr>
        <w:b/>
      </w:rPr>
    </w:pPr>
    <w:r w:rsidRPr="003B5DEA">
      <w:rPr>
        <w:b/>
        <w:sz w:val="32"/>
      </w:rPr>
      <w:t>MINISTÉRIO DA EDUCAÇÃO</w:t>
    </w:r>
  </w:p>
  <w:p w:rsidR="00E3719D" w:rsidRPr="003B5DEA" w:rsidRDefault="00E3719D" w:rsidP="00F775F7">
    <w:pPr>
      <w:ind w:left="1985"/>
      <w:rPr>
        <w:b/>
        <w:sz w:val="28"/>
        <w:szCs w:val="22"/>
      </w:rPr>
    </w:pPr>
    <w:r w:rsidRPr="003B5DEA">
      <w:rPr>
        <w:b/>
        <w:sz w:val="28"/>
        <w:szCs w:val="22"/>
      </w:rPr>
      <w:t>Fundação Universidade Federal do 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3203F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931D5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651E"/>
    <w:rsid w:val="00227E8D"/>
    <w:rsid w:val="0023112E"/>
    <w:rsid w:val="00234492"/>
    <w:rsid w:val="00243625"/>
    <w:rsid w:val="0025048F"/>
    <w:rsid w:val="00255A86"/>
    <w:rsid w:val="00265996"/>
    <w:rsid w:val="002718DB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53CA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0951"/>
    <w:rsid w:val="00411D42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25F5A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0E70"/>
    <w:rsid w:val="006635D5"/>
    <w:rsid w:val="0066685B"/>
    <w:rsid w:val="00671194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4DB8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1B2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8497E"/>
    <w:rsid w:val="00A939B7"/>
    <w:rsid w:val="00A97087"/>
    <w:rsid w:val="00AA6E3D"/>
    <w:rsid w:val="00AB1261"/>
    <w:rsid w:val="00AE1B06"/>
    <w:rsid w:val="00B0692B"/>
    <w:rsid w:val="00B138C9"/>
    <w:rsid w:val="00B23211"/>
    <w:rsid w:val="00B262FC"/>
    <w:rsid w:val="00B274D0"/>
    <w:rsid w:val="00B52E2E"/>
    <w:rsid w:val="00B551B5"/>
    <w:rsid w:val="00B56B73"/>
    <w:rsid w:val="00B83A29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4D7"/>
    <w:rsid w:val="00C80BF4"/>
    <w:rsid w:val="00C84BE0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2718DB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2718DB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EBFCF-8101-4533-B6AD-DE074395A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480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Leonardo Lira Lima</cp:lastModifiedBy>
  <cp:revision>2</cp:revision>
  <cp:lastPrinted>2014-06-26T19:57:00Z</cp:lastPrinted>
  <dcterms:created xsi:type="dcterms:W3CDTF">2023-05-24T15:08:00Z</dcterms:created>
  <dcterms:modified xsi:type="dcterms:W3CDTF">2023-05-24T15:08:00Z</dcterms:modified>
</cp:coreProperties>
</file>